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801" w:rsidRDefault="00536801" w:rsidP="00536801">
      <w:pPr>
        <w:rPr>
          <w:rFonts w:eastAsia="Times New Roman"/>
          <w:kern w:val="36"/>
        </w:rPr>
      </w:pPr>
      <w:r>
        <w:rPr>
          <w:rFonts w:eastAsia="Times New Roman"/>
          <w:kern w:val="36"/>
        </w:rPr>
        <w:t xml:space="preserve">Read online at: </w:t>
      </w:r>
      <w:hyperlink r:id="rId4" w:history="1">
        <w:r w:rsidRPr="00B73DE5">
          <w:rPr>
            <w:rStyle w:val="Hyperlink"/>
            <w:rFonts w:eastAsia="Times New Roman"/>
            <w:kern w:val="36"/>
          </w:rPr>
          <w:t>http://womenmakenews.com/content/story/selling-eggs-untold-risks-donation-and-fertility-treatments-and-need-tracking</w:t>
        </w:r>
      </w:hyperlink>
    </w:p>
    <w:p w:rsidR="00536801" w:rsidRDefault="00536801" w:rsidP="00536801">
      <w:pPr>
        <w:spacing w:after="0" w:line="240" w:lineRule="auto"/>
        <w:outlineLvl w:val="0"/>
        <w:rPr>
          <w:rFonts w:ascii="Verdana" w:eastAsia="Times New Roman" w:hAnsi="Verdana" w:cs="Times New Roman"/>
          <w:b/>
          <w:bCs/>
          <w:color w:val="F90010"/>
          <w:kern w:val="36"/>
          <w:sz w:val="23"/>
          <w:szCs w:val="23"/>
        </w:rPr>
      </w:pPr>
    </w:p>
    <w:p w:rsidR="00536801" w:rsidRPr="00536801" w:rsidRDefault="00536801" w:rsidP="00536801">
      <w:pPr>
        <w:spacing w:after="0" w:line="240" w:lineRule="auto"/>
        <w:outlineLvl w:val="0"/>
        <w:rPr>
          <w:rFonts w:ascii="Verdana" w:eastAsia="Times New Roman" w:hAnsi="Verdana" w:cs="Times New Roman"/>
          <w:b/>
          <w:bCs/>
          <w:color w:val="F90010"/>
          <w:kern w:val="36"/>
          <w:sz w:val="23"/>
          <w:szCs w:val="23"/>
        </w:rPr>
      </w:pPr>
      <w:r w:rsidRPr="00536801">
        <w:rPr>
          <w:rFonts w:ascii="Verdana" w:eastAsia="Times New Roman" w:hAnsi="Verdana" w:cs="Times New Roman"/>
          <w:b/>
          <w:bCs/>
          <w:color w:val="F90010"/>
          <w:kern w:val="36"/>
          <w:sz w:val="23"/>
          <w:szCs w:val="23"/>
        </w:rPr>
        <w:t>Selling Eggs: The Untold Risks of Donation and Fertility Treatments and Need for Tracking</w:t>
      </w:r>
    </w:p>
    <w:p w:rsidR="00536801" w:rsidRPr="00536801" w:rsidRDefault="00536801" w:rsidP="00536801">
      <w:pPr>
        <w:spacing w:after="216" w:line="240" w:lineRule="auto"/>
        <w:rPr>
          <w:rFonts w:ascii="Verdana" w:eastAsia="Times New Roman" w:hAnsi="Verdana" w:cs="Times New Roman"/>
          <w:color w:val="000000"/>
          <w:sz w:val="18"/>
          <w:szCs w:val="18"/>
        </w:rPr>
      </w:pPr>
      <w:proofErr w:type="gramStart"/>
      <w:r w:rsidRPr="00536801">
        <w:rPr>
          <w:rFonts w:ascii="Verdana" w:eastAsia="Times New Roman" w:hAnsi="Verdana" w:cs="Times New Roman"/>
          <w:b/>
          <w:bCs/>
          <w:color w:val="000000"/>
          <w:sz w:val="18"/>
        </w:rPr>
        <w:t>by</w:t>
      </w:r>
      <w:proofErr w:type="gramEnd"/>
      <w:r w:rsidRPr="00536801">
        <w:rPr>
          <w:rFonts w:ascii="Verdana" w:eastAsia="Times New Roman" w:hAnsi="Verdana" w:cs="Times New Roman"/>
          <w:b/>
          <w:bCs/>
          <w:color w:val="000000"/>
          <w:sz w:val="18"/>
        </w:rPr>
        <w:t xml:space="preserve"> Tina Stevens, PhD and Diane Beeson, PhD</w:t>
      </w:r>
    </w:p>
    <w:p w:rsidR="00536801" w:rsidRPr="00536801" w:rsidRDefault="00536801" w:rsidP="00536801">
      <w:pPr>
        <w:spacing w:before="120" w:after="216" w:line="240" w:lineRule="auto"/>
        <w:rPr>
          <w:rFonts w:ascii="Verdana" w:eastAsia="Times New Roman" w:hAnsi="Verdana" w:cs="Times New Roman"/>
          <w:color w:val="000000"/>
          <w:sz w:val="18"/>
          <w:szCs w:val="18"/>
        </w:rPr>
      </w:pPr>
      <w:r w:rsidRPr="00536801">
        <w:rPr>
          <w:rFonts w:ascii="Verdana" w:eastAsia="Times New Roman" w:hAnsi="Verdana" w:cs="Times New Roman"/>
          <w:color w:val="000000"/>
          <w:sz w:val="18"/>
          <w:szCs w:val="18"/>
        </w:rPr>
        <w:t xml:space="preserve">DES got 20th century physicians excited about the "tremendous clinical possibilities" of the first synthetic hormone; they routinely placed pregnant women at risk for miscarriage on diethylstilbestrol (DES).  It took decades of exposing 5-10 million women and their offspring to virulent cancers and other reproductive abnormalities, before DES' deadly effects were recognized.  Similarly, millions of women took Hormone Replacement Therapy (HRT) until belated studies revealed HRT's deleterious health effects. Now it's </w:t>
      </w:r>
      <w:proofErr w:type="spellStart"/>
      <w:r w:rsidRPr="00536801">
        <w:rPr>
          <w:rFonts w:ascii="Verdana" w:eastAsia="Times New Roman" w:hAnsi="Verdana" w:cs="Times New Roman"/>
          <w:color w:val="000000"/>
          <w:sz w:val="18"/>
          <w:szCs w:val="18"/>
        </w:rPr>
        <w:t>Lupron</w:t>
      </w:r>
      <w:proofErr w:type="spellEnd"/>
      <w:r w:rsidRPr="00536801">
        <w:rPr>
          <w:rFonts w:ascii="Verdana" w:eastAsia="Times New Roman" w:hAnsi="Verdana" w:cs="Times New Roman"/>
          <w:color w:val="000000"/>
          <w:sz w:val="18"/>
          <w:szCs w:val="18"/>
        </w:rPr>
        <w:t xml:space="preserve"> and fertility drugs.</w:t>
      </w:r>
    </w:p>
    <w:p w:rsidR="00536801" w:rsidRPr="00536801" w:rsidRDefault="00536801" w:rsidP="00536801">
      <w:pPr>
        <w:spacing w:before="120" w:after="216" w:line="240" w:lineRule="auto"/>
        <w:rPr>
          <w:rFonts w:ascii="Verdana" w:eastAsia="Times New Roman" w:hAnsi="Verdana" w:cs="Times New Roman"/>
          <w:color w:val="000000"/>
          <w:sz w:val="18"/>
          <w:szCs w:val="18"/>
        </w:rPr>
      </w:pPr>
      <w:r w:rsidRPr="00536801">
        <w:rPr>
          <w:rFonts w:ascii="Verdana" w:eastAsia="Times New Roman" w:hAnsi="Verdana" w:cs="Times New Roman"/>
          <w:color w:val="000000"/>
          <w:sz w:val="18"/>
          <w:szCs w:val="18"/>
        </w:rPr>
        <w:t xml:space="preserve">We are now being tested on history's lessons. The global demand for women's eggs by the fertility and medical research industries is increasing dramatically. To retrieve her eggs, a woman's hormones are whipsawed with one set of powerful synthetic hormones to shut down her ovaries, then another to </w:t>
      </w:r>
      <w:proofErr w:type="spellStart"/>
      <w:r w:rsidRPr="00536801">
        <w:rPr>
          <w:rFonts w:ascii="Verdana" w:eastAsia="Times New Roman" w:hAnsi="Verdana" w:cs="Times New Roman"/>
          <w:color w:val="000000"/>
          <w:sz w:val="18"/>
          <w:szCs w:val="18"/>
        </w:rPr>
        <w:t>hyperstimulate</w:t>
      </w:r>
      <w:proofErr w:type="spellEnd"/>
      <w:r w:rsidRPr="00536801">
        <w:rPr>
          <w:rFonts w:ascii="Verdana" w:eastAsia="Times New Roman" w:hAnsi="Verdana" w:cs="Times New Roman"/>
          <w:color w:val="000000"/>
          <w:sz w:val="18"/>
          <w:szCs w:val="18"/>
        </w:rPr>
        <w:t xml:space="preserve"> them to induce a yield of eggs many times the normal number.  Whether this is done as part of her own fertility treatment, or to donate eggs to another woman, or for medical research, the process is the same.</w:t>
      </w:r>
    </w:p>
    <w:p w:rsidR="00536801" w:rsidRPr="00536801" w:rsidRDefault="00536801" w:rsidP="00536801">
      <w:pPr>
        <w:spacing w:before="120" w:after="216" w:line="240" w:lineRule="auto"/>
        <w:rPr>
          <w:rFonts w:ascii="Verdana" w:eastAsia="Times New Roman" w:hAnsi="Verdana" w:cs="Times New Roman"/>
          <w:color w:val="000000"/>
          <w:sz w:val="18"/>
          <w:szCs w:val="18"/>
        </w:rPr>
      </w:pPr>
      <w:r w:rsidRPr="00536801">
        <w:rPr>
          <w:rFonts w:ascii="Verdana" w:eastAsia="Times New Roman" w:hAnsi="Verdana" w:cs="Times New Roman"/>
          <w:color w:val="000000"/>
          <w:sz w:val="18"/>
          <w:szCs w:val="18"/>
        </w:rPr>
        <w:t xml:space="preserve">One of the drugs most commonly used (though not approved for this purpose) is </w:t>
      </w:r>
      <w:proofErr w:type="spellStart"/>
      <w:r w:rsidRPr="00536801">
        <w:rPr>
          <w:rFonts w:ascii="Verdana" w:eastAsia="Times New Roman" w:hAnsi="Verdana" w:cs="Times New Roman"/>
          <w:color w:val="000000"/>
          <w:sz w:val="18"/>
          <w:szCs w:val="18"/>
        </w:rPr>
        <w:t>Lupron</w:t>
      </w:r>
      <w:proofErr w:type="spellEnd"/>
      <w:r w:rsidRPr="00536801">
        <w:rPr>
          <w:rFonts w:ascii="Verdana" w:eastAsia="Times New Roman" w:hAnsi="Verdana" w:cs="Times New Roman"/>
          <w:color w:val="000000"/>
          <w:sz w:val="18"/>
          <w:szCs w:val="18"/>
        </w:rPr>
        <w:t>.  It has been associated with thousands of serious adverse health effects yet remains uninvestigated by the FDA.</w:t>
      </w:r>
    </w:p>
    <w:p w:rsidR="00536801" w:rsidRPr="00536801" w:rsidRDefault="00536801" w:rsidP="00536801">
      <w:pPr>
        <w:spacing w:before="120" w:after="216" w:line="240" w:lineRule="auto"/>
        <w:rPr>
          <w:rFonts w:ascii="Verdana" w:eastAsia="Times New Roman" w:hAnsi="Verdana" w:cs="Times New Roman"/>
          <w:color w:val="000000"/>
          <w:sz w:val="18"/>
          <w:szCs w:val="18"/>
        </w:rPr>
      </w:pPr>
      <w:r w:rsidRPr="00536801">
        <w:rPr>
          <w:rFonts w:ascii="Verdana" w:eastAsia="Times New Roman" w:hAnsi="Verdana" w:cs="Times New Roman"/>
          <w:color w:val="000000"/>
          <w:sz w:val="18"/>
          <w:szCs w:val="18"/>
        </w:rPr>
        <w:t>Without long-term follow up, it simply is not possible to offer women truly informed consent about the long-term health risks of taking these hormones.  Yet, there is no effort now under way to establish a registry to find out what the long-term health risks are. Why is that?</w:t>
      </w:r>
    </w:p>
    <w:p w:rsidR="00536801" w:rsidRPr="00536801" w:rsidRDefault="00536801" w:rsidP="00536801">
      <w:pPr>
        <w:spacing w:before="120" w:after="216" w:line="240" w:lineRule="auto"/>
        <w:rPr>
          <w:rFonts w:ascii="Verdana" w:eastAsia="Times New Roman" w:hAnsi="Verdana" w:cs="Times New Roman"/>
          <w:color w:val="000000"/>
          <w:sz w:val="18"/>
          <w:szCs w:val="18"/>
        </w:rPr>
      </w:pPr>
      <w:r w:rsidRPr="00536801">
        <w:rPr>
          <w:rFonts w:ascii="Verdana" w:eastAsia="Times New Roman" w:hAnsi="Verdana" w:cs="Times New Roman"/>
          <w:color w:val="000000"/>
          <w:sz w:val="18"/>
          <w:szCs w:val="18"/>
        </w:rPr>
        <w:t xml:space="preserve">For a 2000 </w:t>
      </w:r>
      <w:r w:rsidRPr="00536801">
        <w:rPr>
          <w:rFonts w:ascii="Verdana" w:eastAsia="Times New Roman" w:hAnsi="Verdana" w:cs="Times New Roman"/>
          <w:i/>
          <w:iCs/>
          <w:color w:val="000000"/>
          <w:sz w:val="18"/>
        </w:rPr>
        <w:t>Ms. Magazine</w:t>
      </w:r>
      <w:r w:rsidRPr="00536801">
        <w:rPr>
          <w:rFonts w:ascii="Verdana" w:eastAsia="Times New Roman" w:hAnsi="Verdana" w:cs="Times New Roman"/>
          <w:color w:val="000000"/>
          <w:sz w:val="18"/>
          <w:szCs w:val="18"/>
        </w:rPr>
        <w:t xml:space="preserve"> article, Ann </w:t>
      </w:r>
      <w:proofErr w:type="spellStart"/>
      <w:r w:rsidRPr="00536801">
        <w:rPr>
          <w:rFonts w:ascii="Verdana" w:eastAsia="Times New Roman" w:hAnsi="Verdana" w:cs="Times New Roman"/>
          <w:color w:val="000000"/>
          <w:sz w:val="18"/>
          <w:szCs w:val="18"/>
        </w:rPr>
        <w:t>Pappert</w:t>
      </w:r>
      <w:proofErr w:type="spellEnd"/>
      <w:r w:rsidRPr="00536801">
        <w:rPr>
          <w:rFonts w:ascii="Verdana" w:eastAsia="Times New Roman" w:hAnsi="Verdana" w:cs="Times New Roman"/>
          <w:color w:val="000000"/>
          <w:sz w:val="18"/>
          <w:szCs w:val="18"/>
        </w:rPr>
        <w:t xml:space="preserve"> interviewed biologist and pioneering fertility expert Jacques </w:t>
      </w:r>
      <w:proofErr w:type="spellStart"/>
      <w:r w:rsidRPr="00536801">
        <w:rPr>
          <w:rFonts w:ascii="Verdana" w:eastAsia="Times New Roman" w:hAnsi="Verdana" w:cs="Times New Roman"/>
          <w:color w:val="000000"/>
          <w:sz w:val="18"/>
          <w:szCs w:val="18"/>
        </w:rPr>
        <w:t>Testart</w:t>
      </w:r>
      <w:proofErr w:type="spellEnd"/>
      <w:r w:rsidRPr="00536801">
        <w:rPr>
          <w:rFonts w:ascii="Verdana" w:eastAsia="Times New Roman" w:hAnsi="Verdana" w:cs="Times New Roman"/>
          <w:color w:val="000000"/>
          <w:sz w:val="18"/>
          <w:szCs w:val="18"/>
        </w:rPr>
        <w:t xml:space="preserve">. He believed, she reports, that "in ten years there would be an epidemic of premature menopause and reproductive cancers caused by (fertility) drugs... (She) asked why he and other scientists were continuing their work despite these concerns. </w:t>
      </w:r>
      <w:proofErr w:type="spellStart"/>
      <w:r w:rsidRPr="00536801">
        <w:rPr>
          <w:rFonts w:ascii="Verdana" w:eastAsia="Times New Roman" w:hAnsi="Verdana" w:cs="Times New Roman"/>
          <w:color w:val="000000"/>
          <w:sz w:val="18"/>
          <w:szCs w:val="18"/>
        </w:rPr>
        <w:t>Testart's</w:t>
      </w:r>
      <w:proofErr w:type="spellEnd"/>
      <w:r w:rsidRPr="00536801">
        <w:rPr>
          <w:rFonts w:ascii="Verdana" w:eastAsia="Times New Roman" w:hAnsi="Verdana" w:cs="Times New Roman"/>
          <w:color w:val="000000"/>
          <w:sz w:val="18"/>
          <w:szCs w:val="18"/>
        </w:rPr>
        <w:t xml:space="preserve"> answer was chilling," she relates. "Because...we are learning a lot about conception and contraception, and that is the important thing." </w:t>
      </w:r>
    </w:p>
    <w:p w:rsidR="00536801" w:rsidRPr="00536801" w:rsidRDefault="00536801" w:rsidP="00536801">
      <w:pPr>
        <w:spacing w:before="120" w:after="216" w:line="240" w:lineRule="auto"/>
        <w:rPr>
          <w:rFonts w:ascii="Verdana" w:eastAsia="Times New Roman" w:hAnsi="Verdana" w:cs="Times New Roman"/>
          <w:color w:val="000000"/>
          <w:sz w:val="18"/>
          <w:szCs w:val="18"/>
        </w:rPr>
      </w:pPr>
      <w:r w:rsidRPr="00536801">
        <w:rPr>
          <w:rFonts w:ascii="Verdana" w:eastAsia="Times New Roman" w:hAnsi="Verdana" w:cs="Times New Roman"/>
          <w:color w:val="000000"/>
          <w:sz w:val="18"/>
          <w:szCs w:val="18"/>
        </w:rPr>
        <w:t xml:space="preserve">But if early researchers were insufficiently concerned, we should be. Consider what happened to magazine editor Liz </w:t>
      </w:r>
      <w:proofErr w:type="spellStart"/>
      <w:r w:rsidRPr="00536801">
        <w:rPr>
          <w:rFonts w:ascii="Verdana" w:eastAsia="Times New Roman" w:hAnsi="Verdana" w:cs="Times New Roman"/>
          <w:color w:val="000000"/>
          <w:sz w:val="18"/>
          <w:szCs w:val="18"/>
        </w:rPr>
        <w:t>Tilberis</w:t>
      </w:r>
      <w:proofErr w:type="spellEnd"/>
      <w:r w:rsidRPr="00536801">
        <w:rPr>
          <w:rFonts w:ascii="Verdana" w:eastAsia="Times New Roman" w:hAnsi="Verdana" w:cs="Times New Roman"/>
          <w:color w:val="000000"/>
          <w:sz w:val="18"/>
          <w:szCs w:val="18"/>
        </w:rPr>
        <w:t xml:space="preserve">, comedian-actor Gilda </w:t>
      </w:r>
      <w:proofErr w:type="spellStart"/>
      <w:r w:rsidRPr="00536801">
        <w:rPr>
          <w:rFonts w:ascii="Verdana" w:eastAsia="Times New Roman" w:hAnsi="Verdana" w:cs="Times New Roman"/>
          <w:color w:val="000000"/>
          <w:sz w:val="18"/>
          <w:szCs w:val="18"/>
        </w:rPr>
        <w:t>Radner</w:t>
      </w:r>
      <w:proofErr w:type="spellEnd"/>
      <w:r w:rsidRPr="00536801">
        <w:rPr>
          <w:rFonts w:ascii="Verdana" w:eastAsia="Times New Roman" w:hAnsi="Verdana" w:cs="Times New Roman"/>
          <w:color w:val="000000"/>
          <w:sz w:val="18"/>
          <w:szCs w:val="18"/>
        </w:rPr>
        <w:t xml:space="preserve">, playwright Wendy Wasserstein, and many others who underwent ovarian </w:t>
      </w:r>
      <w:proofErr w:type="spellStart"/>
      <w:r w:rsidRPr="00536801">
        <w:rPr>
          <w:rFonts w:ascii="Verdana" w:eastAsia="Times New Roman" w:hAnsi="Verdana" w:cs="Times New Roman"/>
          <w:color w:val="000000"/>
          <w:sz w:val="18"/>
          <w:szCs w:val="18"/>
        </w:rPr>
        <w:t>hyperstimulation</w:t>
      </w:r>
      <w:proofErr w:type="spellEnd"/>
      <w:r w:rsidRPr="00536801">
        <w:rPr>
          <w:rFonts w:ascii="Verdana" w:eastAsia="Times New Roman" w:hAnsi="Verdana" w:cs="Times New Roman"/>
          <w:color w:val="000000"/>
          <w:sz w:val="18"/>
          <w:szCs w:val="18"/>
        </w:rPr>
        <w:t xml:space="preserve"> and died of cancer in the prime of their lives.  One of the few independent studies that </w:t>
      </w:r>
      <w:proofErr w:type="gramStart"/>
      <w:r w:rsidRPr="00536801">
        <w:rPr>
          <w:rFonts w:ascii="Verdana" w:eastAsia="Times New Roman" w:hAnsi="Verdana" w:cs="Times New Roman"/>
          <w:color w:val="000000"/>
          <w:sz w:val="18"/>
          <w:szCs w:val="18"/>
        </w:rPr>
        <w:t>does</w:t>
      </w:r>
      <w:proofErr w:type="gramEnd"/>
      <w:r w:rsidRPr="00536801">
        <w:rPr>
          <w:rFonts w:ascii="Verdana" w:eastAsia="Times New Roman" w:hAnsi="Verdana" w:cs="Times New Roman"/>
          <w:color w:val="000000"/>
          <w:sz w:val="18"/>
          <w:szCs w:val="18"/>
        </w:rPr>
        <w:t xml:space="preserve"> exist suggests that women who undergo egg retrieval face an increased risk of many forms of </w:t>
      </w:r>
      <w:hyperlink r:id="rId5" w:history="1">
        <w:r w:rsidRPr="00536801">
          <w:rPr>
            <w:rFonts w:ascii="Verdana" w:eastAsia="Times New Roman" w:hAnsi="Verdana" w:cs="Times New Roman"/>
            <w:color w:val="777777"/>
            <w:sz w:val="18"/>
          </w:rPr>
          <w:t>cancer.</w:t>
        </w:r>
      </w:hyperlink>
      <w:r w:rsidRPr="00536801">
        <w:rPr>
          <w:rFonts w:ascii="Verdana" w:eastAsia="Times New Roman" w:hAnsi="Verdana" w:cs="Times New Roman"/>
          <w:color w:val="000000"/>
          <w:sz w:val="18"/>
          <w:szCs w:val="18"/>
        </w:rPr>
        <w:t xml:space="preserve"> Cause and effect has not yet been established in these cases.  But such cases should alert us that before paying women to take potentially harmful hormones, more information is needed.</w:t>
      </w:r>
    </w:p>
    <w:p w:rsidR="00536801" w:rsidRPr="00536801" w:rsidRDefault="00536801" w:rsidP="00536801">
      <w:pPr>
        <w:spacing w:before="120" w:after="216" w:line="240" w:lineRule="auto"/>
        <w:rPr>
          <w:rFonts w:ascii="Verdana" w:eastAsia="Times New Roman" w:hAnsi="Verdana" w:cs="Times New Roman"/>
          <w:color w:val="000000"/>
          <w:sz w:val="18"/>
          <w:szCs w:val="18"/>
        </w:rPr>
      </w:pPr>
      <w:r w:rsidRPr="00536801">
        <w:rPr>
          <w:rFonts w:ascii="Verdana" w:eastAsia="Times New Roman" w:hAnsi="Verdana" w:cs="Times New Roman"/>
          <w:color w:val="000000"/>
          <w:sz w:val="18"/>
          <w:szCs w:val="18"/>
        </w:rPr>
        <w:t>We have friends who have undergone hyper-stimulation to start or expand their families.  One of us has family members who are the breathing bounty of fertility treatment.  As prochoice feminists, we are not calling for fertility clinics to close up shop.  Nor are we urging women not to donate their eggs for research (although we do think that claims for the imminent cures to come from research cloning - which requires eggs -- deserve a heaping helping of healthy skepticism.)  We are suggesting that before stake-holders get a pass to pay women to take drugs that may cause serious illness and possibly death, long-term, well-controlled, independent studies that will document the health risks should be well underway.   Without these studies, paying women to donate eggs ignores history's sobering lessons.  Additionally, women should be told well in advance of undergoing the procedure, that the long-term health risks are unknown. </w:t>
      </w:r>
    </w:p>
    <w:p w:rsidR="00536801" w:rsidRPr="00536801" w:rsidRDefault="00536801" w:rsidP="00536801">
      <w:pPr>
        <w:spacing w:before="120" w:after="216" w:line="240" w:lineRule="auto"/>
        <w:rPr>
          <w:rFonts w:ascii="Verdana" w:eastAsia="Times New Roman" w:hAnsi="Verdana" w:cs="Times New Roman"/>
          <w:color w:val="000000"/>
          <w:sz w:val="18"/>
          <w:szCs w:val="18"/>
        </w:rPr>
      </w:pPr>
      <w:r w:rsidRPr="00536801">
        <w:rPr>
          <w:rFonts w:ascii="Verdana" w:eastAsia="Times New Roman" w:hAnsi="Verdana" w:cs="Times New Roman"/>
          <w:color w:val="000000"/>
          <w:sz w:val="18"/>
          <w:szCs w:val="18"/>
        </w:rPr>
        <w:t xml:space="preserve">Currently, before being informed of even the known risks, potential donors are enticed by financial and emotional appeals through egg broker ads featured in student newspapers, Craigslist, </w:t>
      </w:r>
      <w:proofErr w:type="spellStart"/>
      <w:r w:rsidRPr="00536801">
        <w:rPr>
          <w:rFonts w:ascii="Verdana" w:eastAsia="Times New Roman" w:hAnsi="Verdana" w:cs="Times New Roman"/>
          <w:color w:val="000000"/>
          <w:sz w:val="18"/>
          <w:szCs w:val="18"/>
        </w:rPr>
        <w:t>Facebook</w:t>
      </w:r>
      <w:proofErr w:type="spellEnd"/>
      <w:r w:rsidRPr="00536801">
        <w:rPr>
          <w:rFonts w:ascii="Verdana" w:eastAsia="Times New Roman" w:hAnsi="Verdana" w:cs="Times New Roman"/>
          <w:color w:val="000000"/>
          <w:sz w:val="18"/>
          <w:szCs w:val="18"/>
        </w:rPr>
        <w:t xml:space="preserve">, </w:t>
      </w:r>
      <w:r w:rsidRPr="00536801">
        <w:rPr>
          <w:rFonts w:ascii="Verdana" w:eastAsia="Times New Roman" w:hAnsi="Verdana" w:cs="Times New Roman"/>
          <w:color w:val="000000"/>
          <w:sz w:val="18"/>
          <w:szCs w:val="18"/>
        </w:rPr>
        <w:lastRenderedPageBreak/>
        <w:t>etc.  Some ads emphasize altruism, most make a more plainly commercial pitch.  Especially at state universities with their swelling tuition costs and shrinking course offerings, financially strapped students have often already spent the cash in their heads before ever talking to anyone in a white coat who mentions "health risks," even if only to minimize them.  California's new law requiring (</w:t>
      </w:r>
      <w:proofErr w:type="spellStart"/>
      <w:r w:rsidRPr="00536801">
        <w:rPr>
          <w:rFonts w:ascii="Verdana" w:eastAsia="Times New Roman" w:hAnsi="Verdana" w:cs="Times New Roman"/>
          <w:color w:val="000000"/>
          <w:sz w:val="18"/>
          <w:szCs w:val="18"/>
        </w:rPr>
        <w:t>unexempted</w:t>
      </w:r>
      <w:proofErr w:type="spellEnd"/>
      <w:r w:rsidRPr="00536801">
        <w:rPr>
          <w:rFonts w:ascii="Verdana" w:eastAsia="Times New Roman" w:hAnsi="Verdana" w:cs="Times New Roman"/>
          <w:color w:val="000000"/>
          <w:sz w:val="18"/>
          <w:szCs w:val="18"/>
        </w:rPr>
        <w:t>) ads to reference risks has a perfect record of non-compliance. </w:t>
      </w:r>
    </w:p>
    <w:p w:rsidR="00536801" w:rsidRPr="00536801" w:rsidRDefault="00536801" w:rsidP="00536801">
      <w:pPr>
        <w:spacing w:before="120" w:after="216" w:line="240" w:lineRule="auto"/>
        <w:rPr>
          <w:rFonts w:ascii="Verdana" w:eastAsia="Times New Roman" w:hAnsi="Verdana" w:cs="Times New Roman"/>
          <w:color w:val="000000"/>
          <w:sz w:val="18"/>
          <w:szCs w:val="18"/>
        </w:rPr>
      </w:pPr>
      <w:r w:rsidRPr="00536801">
        <w:rPr>
          <w:rFonts w:ascii="Verdana" w:eastAsia="Times New Roman" w:hAnsi="Verdana" w:cs="Times New Roman"/>
          <w:color w:val="000000"/>
          <w:sz w:val="18"/>
          <w:szCs w:val="18"/>
        </w:rPr>
        <w:t>Even with the ads, it's difficult to get young women to donate eggs.  That explains, in part, why the price for eggs is going up in the western world AND why women in developing countries are increasingly being targeted.</w:t>
      </w:r>
    </w:p>
    <w:p w:rsidR="00536801" w:rsidRPr="00536801" w:rsidRDefault="00536801" w:rsidP="00536801">
      <w:pPr>
        <w:spacing w:before="120" w:after="216" w:line="240" w:lineRule="auto"/>
        <w:rPr>
          <w:rFonts w:ascii="Verdana" w:eastAsia="Times New Roman" w:hAnsi="Verdana" w:cs="Times New Roman"/>
          <w:color w:val="000000"/>
          <w:sz w:val="18"/>
          <w:szCs w:val="18"/>
        </w:rPr>
      </w:pPr>
      <w:r w:rsidRPr="00536801">
        <w:rPr>
          <w:rFonts w:ascii="Verdana" w:eastAsia="Times New Roman" w:hAnsi="Verdana" w:cs="Times New Roman"/>
          <w:color w:val="000000"/>
          <w:sz w:val="18"/>
          <w:szCs w:val="18"/>
        </w:rPr>
        <w:t xml:space="preserve">Let's learn from history.  The NIH and the Centers for Disease Control should begin tracking women who have been </w:t>
      </w:r>
      <w:proofErr w:type="spellStart"/>
      <w:r w:rsidRPr="00536801">
        <w:rPr>
          <w:rFonts w:ascii="Verdana" w:eastAsia="Times New Roman" w:hAnsi="Verdana" w:cs="Times New Roman"/>
          <w:color w:val="000000"/>
          <w:sz w:val="18"/>
          <w:szCs w:val="18"/>
        </w:rPr>
        <w:t>hyperstimulated</w:t>
      </w:r>
      <w:proofErr w:type="spellEnd"/>
      <w:r w:rsidRPr="00536801">
        <w:rPr>
          <w:rFonts w:ascii="Verdana" w:eastAsia="Times New Roman" w:hAnsi="Verdana" w:cs="Times New Roman"/>
          <w:color w:val="000000"/>
          <w:sz w:val="18"/>
          <w:szCs w:val="18"/>
        </w:rPr>
        <w:t xml:space="preserve"> so that one day consent will be truly informed. </w:t>
      </w:r>
    </w:p>
    <w:p w:rsidR="00536801" w:rsidRPr="00536801" w:rsidRDefault="00536801" w:rsidP="00536801">
      <w:pPr>
        <w:spacing w:before="120" w:after="216" w:line="240" w:lineRule="auto"/>
        <w:rPr>
          <w:rFonts w:ascii="Verdana" w:eastAsia="Times New Roman" w:hAnsi="Verdana" w:cs="Times New Roman"/>
          <w:color w:val="000000"/>
          <w:sz w:val="18"/>
          <w:szCs w:val="18"/>
        </w:rPr>
      </w:pPr>
      <w:r w:rsidRPr="00536801">
        <w:rPr>
          <w:rFonts w:ascii="Verdana" w:eastAsia="Times New Roman" w:hAnsi="Verdana" w:cs="Times New Roman"/>
          <w:color w:val="000000"/>
          <w:sz w:val="18"/>
          <w:szCs w:val="18"/>
        </w:rPr>
        <w:t> </w:t>
      </w:r>
    </w:p>
    <w:p w:rsidR="00536801" w:rsidRPr="00536801" w:rsidRDefault="00536801" w:rsidP="00536801">
      <w:pPr>
        <w:spacing w:before="120" w:after="216" w:line="240" w:lineRule="auto"/>
        <w:rPr>
          <w:rFonts w:ascii="Verdana" w:eastAsia="Times New Roman" w:hAnsi="Verdana" w:cs="Times New Roman"/>
          <w:color w:val="000000"/>
          <w:sz w:val="18"/>
          <w:szCs w:val="18"/>
        </w:rPr>
      </w:pPr>
      <w:r w:rsidRPr="00536801">
        <w:rPr>
          <w:rFonts w:ascii="Verdana" w:eastAsia="Times New Roman" w:hAnsi="Verdana" w:cs="Times New Roman"/>
          <w:i/>
          <w:iCs/>
          <w:color w:val="000000"/>
          <w:sz w:val="18"/>
        </w:rPr>
        <w:t>Tina Stevens, PhD is the Director of the Alliance for Humane Biotechnology and a historian of bioethics and US history; she lectures at San Francisco State University.</w:t>
      </w:r>
    </w:p>
    <w:p w:rsidR="00536801" w:rsidRPr="00536801" w:rsidRDefault="00536801" w:rsidP="00536801">
      <w:pPr>
        <w:spacing w:before="120" w:line="240" w:lineRule="auto"/>
        <w:rPr>
          <w:rFonts w:ascii="Verdana" w:eastAsia="Times New Roman" w:hAnsi="Verdana" w:cs="Times New Roman"/>
          <w:color w:val="000000"/>
          <w:sz w:val="18"/>
          <w:szCs w:val="18"/>
        </w:rPr>
      </w:pPr>
      <w:r w:rsidRPr="00536801">
        <w:rPr>
          <w:rFonts w:ascii="Verdana" w:eastAsia="Times New Roman" w:hAnsi="Verdana" w:cs="Times New Roman"/>
          <w:i/>
          <w:iCs/>
          <w:color w:val="000000"/>
          <w:sz w:val="18"/>
        </w:rPr>
        <w:t>Diane Beeson, PhD is a medical sociologist and Professor at California State University, East Bay and the co-founder of the Alliance.</w:t>
      </w:r>
    </w:p>
    <w:p w:rsidR="00960AEA" w:rsidRDefault="00960AEA"/>
    <w:sectPr w:rsidR="00960AEA" w:rsidSect="00960A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536801"/>
    <w:rsid w:val="00536801"/>
    <w:rsid w:val="0081326A"/>
    <w:rsid w:val="008C42CD"/>
    <w:rsid w:val="00960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6A"/>
  </w:style>
  <w:style w:type="paragraph" w:styleId="Heading1">
    <w:name w:val="heading 1"/>
    <w:basedOn w:val="Normal"/>
    <w:link w:val="Heading1Char"/>
    <w:uiPriority w:val="9"/>
    <w:qFormat/>
    <w:rsid w:val="00536801"/>
    <w:pPr>
      <w:spacing w:before="100" w:beforeAutospacing="1" w:after="120" w:line="240" w:lineRule="auto"/>
      <w:outlineLvl w:val="0"/>
    </w:pPr>
    <w:rPr>
      <w:rFonts w:ascii="Times New Roman" w:eastAsia="Times New Roman" w:hAnsi="Times New Roman" w:cs="Times New Roman"/>
      <w:b/>
      <w:bCs/>
      <w:color w:val="F90010"/>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801"/>
    <w:rPr>
      <w:rFonts w:ascii="Times New Roman" w:eastAsia="Times New Roman" w:hAnsi="Times New Roman" w:cs="Times New Roman"/>
      <w:b/>
      <w:bCs/>
      <w:color w:val="F90010"/>
      <w:kern w:val="36"/>
      <w:sz w:val="31"/>
      <w:szCs w:val="31"/>
    </w:rPr>
  </w:style>
  <w:style w:type="character" w:styleId="Hyperlink">
    <w:name w:val="Hyperlink"/>
    <w:basedOn w:val="DefaultParagraphFont"/>
    <w:uiPriority w:val="99"/>
    <w:unhideWhenUsed/>
    <w:rsid w:val="00536801"/>
    <w:rPr>
      <w:strike w:val="0"/>
      <w:dstrike w:val="0"/>
      <w:color w:val="777777"/>
      <w:u w:val="none"/>
      <w:effect w:val="none"/>
    </w:rPr>
  </w:style>
  <w:style w:type="character" w:styleId="Strong">
    <w:name w:val="Strong"/>
    <w:basedOn w:val="DefaultParagraphFont"/>
    <w:uiPriority w:val="22"/>
    <w:qFormat/>
    <w:rsid w:val="00536801"/>
    <w:rPr>
      <w:b/>
      <w:bCs/>
    </w:rPr>
  </w:style>
  <w:style w:type="paragraph" w:styleId="NormalWeb">
    <w:name w:val="Normal (Web)"/>
    <w:basedOn w:val="Normal"/>
    <w:uiPriority w:val="99"/>
    <w:semiHidden/>
    <w:unhideWhenUsed/>
    <w:rsid w:val="00536801"/>
    <w:pPr>
      <w:spacing w:before="120" w:after="216" w:line="240" w:lineRule="auto"/>
    </w:pPr>
    <w:rPr>
      <w:rFonts w:ascii="Times New Roman" w:eastAsia="Times New Roman" w:hAnsi="Times New Roman" w:cs="Times New Roman"/>
    </w:rPr>
  </w:style>
  <w:style w:type="character" w:styleId="Emphasis">
    <w:name w:val="Emphasis"/>
    <w:basedOn w:val="DefaultParagraphFont"/>
    <w:uiPriority w:val="20"/>
    <w:qFormat/>
    <w:rsid w:val="00536801"/>
    <w:rPr>
      <w:i/>
      <w:iCs/>
    </w:rPr>
  </w:style>
</w:styles>
</file>

<file path=word/webSettings.xml><?xml version="1.0" encoding="utf-8"?>
<w:webSettings xmlns:r="http://schemas.openxmlformats.org/officeDocument/2006/relationships" xmlns:w="http://schemas.openxmlformats.org/wordprocessingml/2006/main">
  <w:divs>
    <w:div w:id="1329164678">
      <w:bodyDiv w:val="1"/>
      <w:marLeft w:val="0"/>
      <w:marRight w:val="0"/>
      <w:marTop w:val="100"/>
      <w:marBottom w:val="100"/>
      <w:divBdr>
        <w:top w:val="none" w:sz="0" w:space="0" w:color="auto"/>
        <w:left w:val="none" w:sz="0" w:space="0" w:color="auto"/>
        <w:bottom w:val="none" w:sz="0" w:space="0" w:color="auto"/>
        <w:right w:val="none" w:sz="0" w:space="0" w:color="auto"/>
      </w:divBdr>
      <w:divsChild>
        <w:div w:id="1831601578">
          <w:marLeft w:val="0"/>
          <w:marRight w:val="0"/>
          <w:marTop w:val="0"/>
          <w:marBottom w:val="0"/>
          <w:divBdr>
            <w:top w:val="none" w:sz="0" w:space="0" w:color="auto"/>
            <w:left w:val="none" w:sz="0" w:space="0" w:color="auto"/>
            <w:bottom w:val="none" w:sz="0" w:space="0" w:color="auto"/>
            <w:right w:val="none" w:sz="0" w:space="0" w:color="auto"/>
          </w:divBdr>
          <w:divsChild>
            <w:div w:id="1952201768">
              <w:marLeft w:val="0"/>
              <w:marRight w:val="0"/>
              <w:marTop w:val="120"/>
              <w:marBottom w:val="480"/>
              <w:divBdr>
                <w:top w:val="none" w:sz="0" w:space="0" w:color="auto"/>
                <w:left w:val="none" w:sz="0" w:space="0" w:color="auto"/>
                <w:bottom w:val="none" w:sz="0" w:space="0" w:color="auto"/>
                <w:right w:val="none" w:sz="0" w:space="0" w:color="auto"/>
              </w:divBdr>
              <w:divsChild>
                <w:div w:id="14058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umanebiotech.org/eggdonorsproject.html" TargetMode="External"/><Relationship Id="rId4" Type="http://schemas.openxmlformats.org/officeDocument/2006/relationships/hyperlink" Target="http://womenmakenews.com/content/story/selling-eggs-untold-risks-donation-and-fertility-treatments-and-need-tra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4640</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2010-07-09T18:03:00Z</dcterms:created>
  <dcterms:modified xsi:type="dcterms:W3CDTF">2010-07-09T18:05:00Z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